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氨气气体分析仪设备邀请招标公告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因检测业务需要，需购置氨气气体分析仪设备1台。</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：氨气气体分析仪</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、项目编号：CTC-2023iHX01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、联系人及联系电话：姜鲲鹏</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氨气气体分析仪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无</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采购单位地址：北京市朝阳区管庄东里1号建材研究院南楼319</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采购单位联系方式：010-51167798</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2023年5月26日至2023年6月2日每个工作日的上午8：30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bookmarkStart w:id="1" w:name="_GoBack"/>
      <w:bookmarkEnd w:id="1"/>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hint="eastAsia" w:ascii="仿宋" w:hAnsi="仿宋" w:eastAsia="仿宋"/>
          <w:sz w:val="24"/>
          <w:lang w:val="en-US" w:eastAsia="zh-CN"/>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：2023年6月</w:t>
      </w:r>
      <w:r>
        <w:rPr>
          <w:rFonts w:hint="eastAsia" w:ascii="仿宋" w:hAnsi="仿宋" w:eastAsia="仿宋"/>
          <w:sz w:val="24"/>
          <w:lang w:val="en-US" w:eastAsia="zh-CN"/>
        </w:rPr>
        <w:t>5</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w:t>
      </w:r>
      <w:r>
        <w:rPr>
          <w:rFonts w:hint="eastAsia" w:ascii="仿宋" w:hAnsi="仿宋" w:eastAsia="仿宋"/>
          <w:sz w:val="24"/>
        </w:rPr>
        <w:t>6</w:t>
      </w:r>
      <w:r>
        <w:rPr>
          <w:rFonts w:ascii="仿宋" w:hAnsi="仿宋" w:eastAsia="仿宋"/>
          <w:sz w:val="24"/>
        </w:rPr>
        <w:t>月</w:t>
      </w:r>
      <w:r>
        <w:rPr>
          <w:rFonts w:hint="eastAsia" w:ascii="仿宋" w:hAnsi="仿宋" w:eastAsia="仿宋"/>
          <w:sz w:val="24"/>
          <w:lang w:val="en-US" w:eastAsia="zh-CN"/>
        </w:rPr>
        <w:t>6</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iODVlNDY0NjZmMThiODMyMzM2ZWNmNDQ4NGU5OTE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00EEB"/>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43EE0"/>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5659C"/>
    <w:rsid w:val="00E94E02"/>
    <w:rsid w:val="00EB7227"/>
    <w:rsid w:val="00EC09A3"/>
    <w:rsid w:val="00EE217E"/>
    <w:rsid w:val="00F83EDC"/>
    <w:rsid w:val="00F922EB"/>
    <w:rsid w:val="00FD3675"/>
    <w:rsid w:val="05ED1EEB"/>
    <w:rsid w:val="221A0E46"/>
    <w:rsid w:val="23772F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Char"/>
    <w:basedOn w:val="11"/>
    <w:link w:val="6"/>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1 Char"/>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Char"/>
    <w:basedOn w:val="11"/>
    <w:link w:val="3"/>
    <w:semiHidden/>
    <w:qFormat/>
    <w:uiPriority w:val="99"/>
    <w:rPr>
      <w:rFonts w:ascii="Times New Roman" w:hAnsi="Times New Roman" w:eastAsia="宋体" w:cs="Times New Roman"/>
      <w:szCs w:val="24"/>
    </w:rPr>
  </w:style>
  <w:style w:type="character" w:customStyle="1" w:styleId="19">
    <w:name w:val="批注主题 Char"/>
    <w:basedOn w:val="18"/>
    <w:link w:val="8"/>
    <w:semiHidden/>
    <w:qFormat/>
    <w:uiPriority w:val="99"/>
    <w:rPr>
      <w:rFonts w:ascii="Times New Roman" w:hAnsi="Times New Roman" w:eastAsia="宋体" w:cs="Times New Roman"/>
      <w:b/>
      <w:bCs/>
      <w:szCs w:val="24"/>
    </w:rPr>
  </w:style>
  <w:style w:type="character" w:customStyle="1" w:styleId="20">
    <w:name w:val="批注框文本 Char"/>
    <w:basedOn w:val="11"/>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1712</Words>
  <Characters>1972</Characters>
  <Lines>14</Lines>
  <Paragraphs>4</Paragraphs>
  <TotalTime>210</TotalTime>
  <ScaleCrop>false</ScaleCrop>
  <LinksUpToDate>false</LinksUpToDate>
  <CharactersWithSpaces>1989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2023-05-26T00:58:12Z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BFE09351E8984361AB2A9F5F8F0E2A87_13</vt:lpwstr>
  </property>
</Properties>
</file>