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color w:val="auto"/>
          <w:sz w:val="32"/>
        </w:rPr>
      </w:pPr>
      <w:r>
        <w:rPr>
          <w:rFonts w:hint="eastAsia"/>
          <w:b/>
          <w:color w:val="auto"/>
          <w:sz w:val="32"/>
          <w:szCs w:val="24"/>
          <w:lang w:val="en-US" w:eastAsia="zh-CN"/>
        </w:rPr>
        <w:t>综合模拟地震振动台数采和模态分析系统</w:t>
      </w:r>
      <w:r>
        <w:rPr>
          <w:rFonts w:hint="eastAsia"/>
          <w:b/>
          <w:color w:val="auto"/>
          <w:sz w:val="32"/>
          <w:lang w:val="en-US" w:eastAsia="zh-CN"/>
        </w:rPr>
        <w:t>邀请</w:t>
      </w:r>
      <w:r>
        <w:rPr>
          <w:rFonts w:hint="eastAsia"/>
          <w:b/>
          <w:color w:val="auto"/>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w:t>
      </w:r>
      <w:r>
        <w:rPr>
          <w:rFonts w:hint="eastAsia" w:ascii="仿宋" w:hAnsi="仿宋" w:eastAsia="仿宋"/>
          <w:sz w:val="24"/>
          <w:lang w:val="en-US" w:eastAsia="zh-CN"/>
        </w:rPr>
        <w:t>业务</w:t>
      </w:r>
      <w:r>
        <w:rPr>
          <w:rFonts w:hint="eastAsia" w:ascii="仿宋" w:hAnsi="仿宋" w:eastAsia="仿宋"/>
          <w:sz w:val="24"/>
        </w:rPr>
        <w:t>需要，需购置</w:t>
      </w:r>
      <w:r>
        <w:rPr>
          <w:rFonts w:hint="eastAsia" w:ascii="仿宋" w:hAnsi="仿宋" w:eastAsia="仿宋"/>
          <w:sz w:val="24"/>
          <w:lang w:val="en-US" w:eastAsia="zh-CN"/>
        </w:rPr>
        <w:t>1套</w:t>
      </w:r>
      <w:r>
        <w:rPr>
          <w:rFonts w:hint="eastAsia" w:ascii="仿宋" w:hAnsi="仿宋" w:eastAsia="仿宋"/>
          <w:sz w:val="24"/>
        </w:rPr>
        <w:t>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lang w:val="en-US" w:eastAsia="zh-CN"/>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ascii="仿宋" w:hAnsi="仿宋" w:eastAsia="仿宋"/>
          <w:sz w:val="24"/>
        </w:rPr>
        <w:t xml:space="preserve"> </w:t>
      </w:r>
      <w:r>
        <w:rPr>
          <w:rFonts w:hint="eastAsia" w:ascii="仿宋" w:hAnsi="仿宋" w:eastAsia="仿宋"/>
          <w:sz w:val="24"/>
          <w:lang w:val="en-US" w:eastAsia="zh-CN"/>
        </w:rPr>
        <w:t>综合模拟地震振动台数采和模态分析系统</w:t>
      </w:r>
    </w:p>
    <w:p>
      <w:pPr>
        <w:spacing w:line="360" w:lineRule="auto"/>
        <w:ind w:firstLine="482" w:firstLineChars="200"/>
        <w:contextualSpacing/>
        <w:rPr>
          <w:rFonts w:hint="default" w:ascii="仿宋" w:hAnsi="仿宋" w:eastAsia="仿宋"/>
          <w:b/>
          <w:sz w:val="24"/>
          <w:lang w:val="en-US" w:eastAsia="zh-CN"/>
        </w:rPr>
      </w:pPr>
      <w:r>
        <w:rPr>
          <w:rFonts w:ascii="仿宋" w:hAnsi="仿宋" w:eastAsia="仿宋"/>
          <w:b/>
          <w:sz w:val="24"/>
        </w:rPr>
        <w:t>2</w:t>
      </w:r>
      <w:r>
        <w:rPr>
          <w:rFonts w:hint="eastAsia" w:ascii="仿宋" w:hAnsi="仿宋" w:eastAsia="仿宋"/>
          <w:b/>
          <w:sz w:val="24"/>
        </w:rPr>
        <w:t>、项目编号：</w:t>
      </w:r>
      <w:r>
        <w:rPr>
          <w:rFonts w:hint="eastAsia" w:ascii="仿宋" w:hAnsi="仿宋" w:eastAsia="仿宋"/>
          <w:b/>
          <w:sz w:val="24"/>
          <w:lang w:val="en-US" w:eastAsia="zh-CN"/>
        </w:rPr>
        <w:t>CTC-2023iMY01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sz w:val="24"/>
                <w:lang w:val="en-US" w:eastAsia="zh-CN"/>
              </w:rPr>
              <w:t>综合模拟地震振动台数采和模态分析系统</w:t>
            </w:r>
          </w:p>
        </w:tc>
        <w:tc>
          <w:tcPr>
            <w:tcW w:w="2126" w:type="dxa"/>
            <w:vAlign w:val="center"/>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1套</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hint="eastAsia" w:ascii="仿宋" w:hAnsi="仿宋" w:eastAsia="仿宋"/>
          <w:sz w:val="24"/>
          <w:lang w:val="en-US" w:eastAsia="zh-CN"/>
        </w:rPr>
      </w:pPr>
      <w:r>
        <w:rPr>
          <w:rFonts w:hint="eastAsia" w:ascii="仿宋" w:hAnsi="仿宋" w:eastAsia="仿宋"/>
          <w:sz w:val="24"/>
        </w:rPr>
        <w:t>采购单位：</w:t>
      </w:r>
      <w:r>
        <w:rPr>
          <w:rFonts w:hint="eastAsia" w:ascii="仿宋" w:hAnsi="仿宋" w:eastAsia="仿宋"/>
          <w:sz w:val="24"/>
          <w:lang w:val="en-US" w:eastAsia="zh-CN"/>
        </w:rPr>
        <w:t>中国国检测试控股集团股份有限公司</w:t>
      </w:r>
    </w:p>
    <w:p>
      <w:pPr>
        <w:spacing w:line="360" w:lineRule="auto"/>
        <w:ind w:firstLine="480" w:firstLineChars="200"/>
        <w:contextualSpacing/>
        <w:rPr>
          <w:rFonts w:hint="default" w:ascii="仿宋" w:hAnsi="仿宋" w:eastAsia="仿宋"/>
          <w:sz w:val="24"/>
          <w:lang w:val="en-US" w:eastAsia="zh-CN"/>
        </w:rPr>
      </w:pPr>
      <w:r>
        <w:rPr>
          <w:rFonts w:hint="eastAsia" w:ascii="仿宋" w:hAnsi="仿宋" w:eastAsia="仿宋"/>
          <w:sz w:val="24"/>
        </w:rPr>
        <w:t>采购单位地址：</w:t>
      </w:r>
      <w:r>
        <w:rPr>
          <w:rFonts w:ascii="仿宋" w:hAnsi="仿宋" w:eastAsia="仿宋"/>
          <w:sz w:val="24"/>
        </w:rPr>
        <w:t xml:space="preserve"> </w:t>
      </w:r>
      <w:r>
        <w:rPr>
          <w:rFonts w:hint="eastAsia" w:ascii="仿宋" w:hAnsi="仿宋" w:eastAsia="仿宋"/>
          <w:sz w:val="24"/>
          <w:lang w:val="en-US" w:eastAsia="zh-CN"/>
        </w:rPr>
        <w:t>北京市朝阳区管庄东里建材院南楼</w:t>
      </w:r>
    </w:p>
    <w:p>
      <w:pPr>
        <w:spacing w:line="360" w:lineRule="auto"/>
        <w:ind w:firstLine="480" w:firstLineChars="200"/>
        <w:contextualSpacing/>
        <w:rPr>
          <w:rFonts w:hint="default" w:ascii="仿宋" w:hAnsi="仿宋" w:eastAsia="仿宋"/>
          <w:b/>
          <w:sz w:val="24"/>
          <w:lang w:val="en-US" w:eastAsia="zh-CN"/>
        </w:rPr>
      </w:pPr>
      <w:r>
        <w:rPr>
          <w:rFonts w:hint="eastAsia" w:ascii="仿宋" w:hAnsi="仿宋" w:eastAsia="仿宋"/>
          <w:sz w:val="24"/>
        </w:rPr>
        <w:t>采购单位联系方式：</w:t>
      </w:r>
      <w:r>
        <w:rPr>
          <w:rFonts w:hint="eastAsia" w:ascii="仿宋" w:hAnsi="仿宋" w:eastAsia="仿宋"/>
          <w:sz w:val="24"/>
          <w:lang w:val="en-US" w:eastAsia="zh-CN"/>
        </w:rPr>
        <w:t>李工 18910382379</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hint="default" w:ascii="仿宋" w:hAnsi="仿宋" w:eastAsia="仿宋"/>
          <w:sz w:val="24"/>
          <w:lang w:val="en-US" w:eastAsia="zh-CN"/>
        </w:rPr>
      </w:pPr>
      <w:r>
        <w:rPr>
          <w:rFonts w:hint="eastAsia" w:ascii="仿宋" w:hAnsi="仿宋" w:eastAsia="仿宋"/>
          <w:sz w:val="24"/>
        </w:rPr>
        <w:t>1、</w:t>
      </w:r>
      <w:r>
        <w:rPr>
          <w:rFonts w:hint="eastAsia" w:ascii="仿宋" w:hAnsi="仿宋" w:eastAsia="仿宋"/>
          <w:b/>
          <w:sz w:val="24"/>
        </w:rPr>
        <w:t>购买招标文件时间：</w:t>
      </w:r>
      <w:r>
        <w:rPr>
          <w:rFonts w:hint="eastAsia" w:ascii="仿宋" w:hAnsi="仿宋" w:eastAsia="仿宋"/>
          <w:b/>
          <w:sz w:val="24"/>
          <w:lang w:val="en-US" w:eastAsia="zh-CN"/>
        </w:rPr>
        <w:t>2023年4月10日-2023年4月17日</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10</w:t>
      </w:r>
      <w:r>
        <w:rPr>
          <w:rFonts w:hint="eastAsia" w:ascii="仿宋" w:hAnsi="仿宋" w:eastAsia="仿宋"/>
          <w:sz w:val="24"/>
        </w:rPr>
        <w:t>日至202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17</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val="en-US" w:eastAsia="zh-CN"/>
        </w:rPr>
        <w:t>2</w:t>
      </w:r>
      <w:r>
        <w:rPr>
          <w:rFonts w:hint="eastAsia" w:ascii="仿宋" w:hAnsi="仿宋" w:eastAsia="仿宋"/>
          <w:sz w:val="24"/>
        </w:rPr>
        <w:t>年</w:t>
      </w:r>
      <w:r>
        <w:rPr>
          <w:rFonts w:hint="eastAsia" w:ascii="仿宋" w:hAnsi="仿宋" w:eastAsia="仿宋"/>
          <w:sz w:val="24"/>
          <w:lang w:val="en-US" w:eastAsia="zh-CN"/>
        </w:rPr>
        <w:t>3</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3</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17</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3</w:t>
      </w:r>
      <w:r>
        <w:rPr>
          <w:rFonts w:ascii="仿宋" w:hAnsi="仿宋" w:eastAsia="仿宋"/>
          <w:sz w:val="24"/>
        </w:rPr>
        <w:t>年</w:t>
      </w:r>
      <w:r>
        <w:rPr>
          <w:rFonts w:hint="eastAsia" w:ascii="仿宋" w:hAnsi="仿宋" w:eastAsia="仿宋"/>
          <w:sz w:val="24"/>
          <w:lang w:val="en-US" w:eastAsia="zh-CN"/>
        </w:rPr>
        <w:t>4</w:t>
      </w:r>
      <w:r>
        <w:rPr>
          <w:rFonts w:ascii="仿宋" w:hAnsi="仿宋" w:eastAsia="仿宋"/>
          <w:sz w:val="24"/>
        </w:rPr>
        <w:t>月</w:t>
      </w:r>
      <w:r>
        <w:rPr>
          <w:rFonts w:hint="eastAsia" w:ascii="仿宋" w:hAnsi="仿宋" w:eastAsia="仿宋"/>
          <w:sz w:val="24"/>
          <w:lang w:val="en-US" w:eastAsia="zh-CN"/>
        </w:rPr>
        <w:t>21</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formatting="1" w:enforcement="1" w:cryptProviderType="rsaFull" w:cryptAlgorithmClass="hash" w:cryptAlgorithmType="typeAny" w:cryptAlgorithmSid="4" w:cryptSpinCount="0" w:hash="NGzU0b3A4fmS7mxCxioStg0E4a0=" w:salt="mWVyl9raPftOLr12RctkPg=="/>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109702B0"/>
    <w:rsid w:val="40536BF6"/>
    <w:rsid w:val="446635F2"/>
    <w:rsid w:val="7D7C2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1722</Words>
  <Characters>1967</Characters>
  <Lines>13</Lines>
  <Paragraphs>3</Paragraphs>
  <TotalTime>12</TotalTime>
  <ScaleCrop>false</ScaleCrop>
  <LinksUpToDate>false</LinksUpToDate>
  <CharactersWithSpaces>1985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2023-04-10T05:15:44Z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90A6B5D093DD438FB572779A21EB42D9_13</vt:lpwstr>
  </property>
</Properties>
</file>